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644F" w:rsidRDefault="0086644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9"/>
        <w:gridCol w:w="222"/>
      </w:tblGrid>
      <w:tr w:rsidR="00055DFF" w:rsidRPr="008863E6" w:rsidTr="00055DFF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055DFF" w:rsidRPr="008863E6" w:rsidRDefault="00F96AC9" w:rsidP="00966EBC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F96AC9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6153152" cy="1990725"/>
                  <wp:effectExtent l="0" t="0" r="0" b="0"/>
                  <wp:docPr id="1" name="Рисунок 1" descr="E:\ЛОКАЛЬНЫЕ АКТЫ 21\1. регламетнирующие управление ОО\скан1.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ЛОКАЛЬНЫЕ АКТЫ 21\1. регламетнирующие управление ОО\скан1.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8189" cy="1992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055DFF" w:rsidRPr="008863E6" w:rsidRDefault="00055DFF" w:rsidP="00966EBC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055DFF" w:rsidRPr="008863E6" w:rsidTr="00055DFF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055DFF" w:rsidRPr="008863E6" w:rsidRDefault="00055DFF" w:rsidP="00055DFF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055DFF" w:rsidRPr="008863E6" w:rsidRDefault="00055DFF" w:rsidP="00055DFF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:rsidR="0086644F" w:rsidRPr="00C613FE" w:rsidRDefault="0086644F" w:rsidP="00C613FE">
      <w:pPr>
        <w:jc w:val="center"/>
        <w:rPr>
          <w:rFonts w:ascii="Times New Roman" w:hAnsi="Times New Roman" w:cs="Times New Roman"/>
        </w:rPr>
      </w:pPr>
    </w:p>
    <w:p w:rsidR="00C613FE" w:rsidRPr="003C5FFF" w:rsidRDefault="0086644F" w:rsidP="00055DF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FFF">
        <w:rPr>
          <w:rFonts w:ascii="Times New Roman" w:hAnsi="Times New Roman" w:cs="Times New Roman"/>
          <w:b/>
          <w:sz w:val="28"/>
          <w:szCs w:val="28"/>
        </w:rPr>
        <w:t>ПОЛОЖЕНИЕ</w:t>
      </w:r>
      <w:bookmarkStart w:id="0" w:name="_GoBack"/>
      <w:bookmarkEnd w:id="0"/>
    </w:p>
    <w:p w:rsidR="00C613FE" w:rsidRPr="003C5FFF" w:rsidRDefault="0086644F" w:rsidP="00055DF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FFF">
        <w:rPr>
          <w:rFonts w:ascii="Times New Roman" w:hAnsi="Times New Roman" w:cs="Times New Roman"/>
          <w:b/>
          <w:sz w:val="28"/>
          <w:szCs w:val="28"/>
        </w:rPr>
        <w:t>о педагогическом совете</w:t>
      </w:r>
    </w:p>
    <w:p w:rsidR="00C613FE" w:rsidRPr="003C5FFF" w:rsidRDefault="0086644F" w:rsidP="00055DF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FFF">
        <w:rPr>
          <w:rFonts w:ascii="Times New Roman" w:hAnsi="Times New Roman" w:cs="Times New Roman"/>
          <w:b/>
          <w:sz w:val="28"/>
          <w:szCs w:val="28"/>
        </w:rPr>
        <w:t>МБОУ «</w:t>
      </w:r>
      <w:r w:rsidR="00055DFF" w:rsidRPr="003C5FFF">
        <w:rPr>
          <w:rFonts w:ascii="Times New Roman" w:hAnsi="Times New Roman" w:cs="Times New Roman"/>
          <w:b/>
          <w:sz w:val="28"/>
          <w:szCs w:val="28"/>
        </w:rPr>
        <w:t>Гришкинская ООШ» М</w:t>
      </w:r>
      <w:r w:rsidRPr="003C5FFF">
        <w:rPr>
          <w:rFonts w:ascii="Times New Roman" w:hAnsi="Times New Roman" w:cs="Times New Roman"/>
          <w:b/>
          <w:sz w:val="28"/>
          <w:szCs w:val="28"/>
        </w:rPr>
        <w:t>МР РТ</w:t>
      </w:r>
    </w:p>
    <w:p w:rsidR="00962F85" w:rsidRDefault="00962F85" w:rsidP="00055DF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13FE" w:rsidRPr="00055DFF" w:rsidRDefault="0086644F" w:rsidP="00055DF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5DFF">
        <w:rPr>
          <w:rFonts w:ascii="Times New Roman" w:hAnsi="Times New Roman" w:cs="Times New Roman"/>
          <w:b/>
          <w:sz w:val="24"/>
          <w:szCs w:val="24"/>
        </w:rPr>
        <w:t>1 . ОБЩИЕ ПОЛОЖЕНИЯ</w:t>
      </w:r>
    </w:p>
    <w:p w:rsidR="00C613FE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>1.1 Настоящие положение регулирует деятельность Педагогическог</w:t>
      </w:r>
      <w:r w:rsidR="00962F85" w:rsidRPr="00962F85">
        <w:rPr>
          <w:rFonts w:ascii="Times New Roman" w:hAnsi="Times New Roman" w:cs="Times New Roman"/>
          <w:sz w:val="24"/>
          <w:szCs w:val="24"/>
        </w:rPr>
        <w:t>о совета МБОУ «Гришкинская О</w:t>
      </w:r>
      <w:r w:rsidRPr="00962F85">
        <w:rPr>
          <w:rFonts w:ascii="Times New Roman" w:hAnsi="Times New Roman" w:cs="Times New Roman"/>
          <w:sz w:val="24"/>
          <w:szCs w:val="24"/>
        </w:rPr>
        <w:t>ОШ» НМР РТ (далее – Школа) в соответствии п.4 ст.26 Федерального закона от 29 декабря 2012г. №273-ФЗ «Об образовании в Российской Федерации», Уставом школы.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1.2 Педагогический совет – коллегиальный орган, объединяющий педагогических работников Школы. Педагогический совет Школы создается в целях развития и совершенствования учебно-воспитательного процесса, повышения профессионального мастерства и творческого роста учителей. 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b/>
        </w:rPr>
      </w:pPr>
      <w:r w:rsidRPr="00962F85">
        <w:rPr>
          <w:rFonts w:ascii="Times New Roman" w:hAnsi="Times New Roman" w:cs="Times New Roman"/>
          <w:b/>
        </w:rPr>
        <w:t xml:space="preserve">2. ПОРЯДОК ФОРМИРОВАНИЯ И СОСТАВ ПЕДАГОГИЧЕСКОГО СОВЕТА ШКОЛЫ 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2.1 </w:t>
      </w:r>
      <w:proofErr w:type="gramStart"/>
      <w:r w:rsidRPr="00962F8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62F85">
        <w:rPr>
          <w:rFonts w:ascii="Times New Roman" w:hAnsi="Times New Roman" w:cs="Times New Roman"/>
          <w:sz w:val="24"/>
          <w:szCs w:val="24"/>
        </w:rPr>
        <w:t xml:space="preserve"> состав Педагогического совета входят все педагогические работники Школы с момента заключения трудового договора и до прекращения его действия. 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>2.2. Председатель Педагогического совета избирается коллективом педагогических работников Школы открытым голосованием большинством голосов сроком на один год.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2.3. Секретарь Педагогического совета избирается коллективом педагогических работников Школы открытым голосованием большинством голосов сроком на один год. Секретарь ведет всю документацию Педагогического совета.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2.4. При необходимости на заседания Педагогического совета школы приглашаются члены Совета школы, общественных организаций, родители (законные представители) обучающихся, обучающиеся и др. Необходимость их приглашения определяется председателем Педагогического совета школы в зависимости от повестки дня заседаний. 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62F85">
        <w:rPr>
          <w:rFonts w:ascii="Times New Roman" w:hAnsi="Times New Roman" w:cs="Times New Roman"/>
          <w:b/>
          <w:sz w:val="24"/>
          <w:szCs w:val="24"/>
        </w:rPr>
        <w:t xml:space="preserve">3. ЗАДАЧИ И СОДЕРЖАНИЕ РАБОТЫ ПЕДАГОГИЧЕСКОГО СОВЕТА 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3.1. Главными задачами Педагогического совета являются: 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- реализация государственной политики по вопросам образования; 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lastRenderedPageBreak/>
        <w:t xml:space="preserve">- обеспечение методического сопровождения реализации ФГОС; 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- ориентация деятельности педагогического коллектива школы на совершенствование образовательного процесса; 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>- разработка содержания работы по общей методической теме школы;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- внедрение в практическую деятельность педагогических работников 2 достижений педагогической науки и передового педагогического опыта.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3.2 Педагогический совет школы: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- рассматривает вопросы осуществления образовательного и воспитательного процессов, требующих профессиональных знаний;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- обсуждает и производит выбор учебных и воспитательных планов, программ, методов, учебно-воспитательного процесса и способов их реализации;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- принимает план работы, учебный план, годовой календарный график на текущий учебный год;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- вырабатывает общие подходы к созданию и реализации образовательной концепции, программы развития Школы, годового плана работы; 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>- компетентен требовать от всех членов педагогического коллектива единства подходов и действий, практических решений в осуществлении образовательной деятельности и нести ответственность за обоснованность принятых подходов к образовательному процессу;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- изучает, оценивает, обобщает и распространяет передовой педагогический опыт членов коллектива, рекомендует членов педагогического коллектива к поощрению и награждению и несет ответственность за объективную оценку результативности деятельности членов педагогического коллектива;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- подводит итоги образовательной деятельности Школы, вносит предложения по улучшению ее результатов; 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- определяет периодичность, формы, сроки, порядок проведения и итоги промежуточной аттестации учащихся; 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>- принимает решение о допуске обучающихся к государственной итоговой аттестации, переводе обучающихся в следующий класс по итогам промежуточной аттестации, сроках ликвидации академической задолженности по итогам промежуточной аттестации, условном переводе в следующий класс, выпуске из Школы, а также по согласованию с родителями (законными представителями) о повторном обучении в том же классе, переводе на обучение по адаптированной образовательной программе или продолжении обучения в иных формах;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- принимает решение на основании результатов государственной итоговой аттестации, промежуточной аттестации о награждении обучающихся за успехи в учебе, грамотами, похвальными листами и другими наградами; </w:t>
      </w:r>
    </w:p>
    <w:p w:rsidR="00055DFF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- принимает решение о выдаче справки выпускникам, не прошедшим государственную итоговую аттестацию; 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- обсуждает в случае необходимости вопросы поведения и успеваемости отдельных обучающихся в присутствии родителей (законных представителей); 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lastRenderedPageBreak/>
        <w:t xml:space="preserve">- принимает решение об исключении обучающегося из Школы в случаях, предусмотренных законом, при неоднократном грубом нарушении Устава; </w:t>
      </w:r>
    </w:p>
    <w:p w:rsidR="003C5FFF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>- заслушивает сообщения администрации Школы по вопросам учебно</w:t>
      </w:r>
      <w:r w:rsidR="00962F85">
        <w:rPr>
          <w:rFonts w:ascii="Times New Roman" w:hAnsi="Times New Roman" w:cs="Times New Roman"/>
          <w:sz w:val="24"/>
          <w:szCs w:val="24"/>
        </w:rPr>
        <w:t>-</w:t>
      </w:r>
      <w:r w:rsidRPr="00962F85">
        <w:rPr>
          <w:rFonts w:ascii="Times New Roman" w:hAnsi="Times New Roman" w:cs="Times New Roman"/>
          <w:sz w:val="24"/>
          <w:szCs w:val="24"/>
        </w:rPr>
        <w:t xml:space="preserve">воспитательного характера; 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>- обсуждает и принимает локальные акты в пределах своей компетенции;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- осуществляет контроль за выполнением решений предыдущих педагогических советов;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- организует работу по распространению передового педагогического опыта;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- обсуждает и утверждает характеристики педагогических работников, представляемых к наградам различного уровня, выдвигаемых к участию в профессиональных конкурсах; (в зависимости от Устава, может быть отнесено к компетенции общего собрания трудового коллектива);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3 - рассматривает образовательные программы в рамках реализации государственного образовательного стандарта общего образования; основные образовательные программы в рамках реализации федеральных государственных образовательных стандартов общего образования; делегирует представителей педагогического коллектива в Совет Школы. 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>3.3 Решения Педагогического совета, принятые в пределах компетенции и в соответствии с законодательством, обязательны для всех членов педагогического коллектива Школы, обучающихся. Решение Педагогического совета доводится до сведения всех участников образовательного процесса.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62F85">
        <w:rPr>
          <w:rFonts w:ascii="Times New Roman" w:hAnsi="Times New Roman" w:cs="Times New Roman"/>
          <w:b/>
          <w:sz w:val="24"/>
          <w:szCs w:val="24"/>
        </w:rPr>
        <w:t xml:space="preserve"> 4. ОРГАНИЗАЦИЯ ДЕЯТЕЛЬНОСТИ ПЕДАГОГИЧЕСКОГО СОВЕТА ШКОЛЫ 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>4.1 Педагогический совет работает по плану, являющемуся составной частью плана работы Школы.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4.2 Педагогический совет созывается не реже 4 раз в год. Внеочередные заседания Педагогического совета проводятся по требованию не менее одной трети педагогических работников Школы.</w:t>
      </w:r>
    </w:p>
    <w:p w:rsidR="003C5FFF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4.3 Решение Педагогического совета считается принятым, если за него проголосовало простое большинство присутствующих на Педагогическом совете. Педагогический совет имеет право принимать решение, если на нем присутствует не менее 2/3 педагогических работников Школы. 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4.4 Организацию выполнения решений Педагогического совета осуществляет председатель Педагогического совета и ответственные лица, указанные в решении. Результаты этой работы сообщаются членам Педагогического совета на последующих его заседаниях. 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62F85">
        <w:rPr>
          <w:rFonts w:ascii="Times New Roman" w:hAnsi="Times New Roman" w:cs="Times New Roman"/>
          <w:b/>
          <w:sz w:val="24"/>
          <w:szCs w:val="24"/>
        </w:rPr>
        <w:t>5. ДОКУМЕНТАЦИЯ ПЕДАГОГИЧЕСКОГО СОВЕТА ШКОЛЫ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5.1. Заседания Педагогического совета Школы оформляются протокольно. В протоколах фиксируется: 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- повестка Педагогического совета; 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>- ход обсуждения вопросов, выносимых на Педагогический совет, предложения и замечания членов Педагогического совета;</w:t>
      </w:r>
    </w:p>
    <w:p w:rsidR="003C5FFF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lastRenderedPageBreak/>
        <w:t xml:space="preserve"> - решение по рассматриваемым вопросам с указанием результатов </w:t>
      </w:r>
      <w:proofErr w:type="gramStart"/>
      <w:r w:rsidRPr="00962F85">
        <w:rPr>
          <w:rFonts w:ascii="Times New Roman" w:hAnsi="Times New Roman" w:cs="Times New Roman"/>
          <w:sz w:val="24"/>
          <w:szCs w:val="24"/>
        </w:rPr>
        <w:t>голосования .голосования</w:t>
      </w:r>
      <w:proofErr w:type="gramEnd"/>
      <w:r w:rsidRPr="00962F8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5.2. Протоколы подписываются председателем и секретарем Педагогического совета. 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>5.3. Протоколы о переводе обучающихся в следующий класс, о выпуске оформляются списочным составом (фамилия, имя, отчество обучающегося) и утверждаются приказом по Школе.</w:t>
      </w:r>
    </w:p>
    <w:p w:rsidR="00962F85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5.4. Заседания педагогического совета оформляются протокольно в электронном виде. По окончании учебного года протоколы сшиваются, постранично нумеруются, скрепляются подписью руководителя и печатью Школы.</w:t>
      </w:r>
    </w:p>
    <w:p w:rsidR="0098098E" w:rsidRPr="00962F85" w:rsidRDefault="0086644F" w:rsidP="00962F85">
      <w:pPr>
        <w:jc w:val="both"/>
        <w:rPr>
          <w:rFonts w:ascii="Times New Roman" w:hAnsi="Times New Roman" w:cs="Times New Roman"/>
          <w:sz w:val="24"/>
          <w:szCs w:val="24"/>
        </w:rPr>
      </w:pPr>
      <w:r w:rsidRPr="00962F85">
        <w:rPr>
          <w:rFonts w:ascii="Times New Roman" w:hAnsi="Times New Roman" w:cs="Times New Roman"/>
          <w:sz w:val="24"/>
          <w:szCs w:val="24"/>
        </w:rPr>
        <w:t xml:space="preserve"> 5.5. Протоколы заседаний педагогического совета Школы и материалы к ним входят в номенклатуру дел, хранятся постоянно и передается по акту</w:t>
      </w:r>
    </w:p>
    <w:sectPr w:rsidR="0098098E" w:rsidRPr="00962F85" w:rsidSect="00C349B3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5BE8" w:rsidRDefault="00015BE8" w:rsidP="00015BE8">
      <w:pPr>
        <w:spacing w:after="0" w:line="240" w:lineRule="auto"/>
      </w:pPr>
      <w:r>
        <w:separator/>
      </w:r>
    </w:p>
  </w:endnote>
  <w:endnote w:type="continuationSeparator" w:id="0">
    <w:p w:rsidR="00015BE8" w:rsidRDefault="00015BE8" w:rsidP="00015B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3238720"/>
      <w:docPartObj>
        <w:docPartGallery w:val="Page Numbers (Bottom of Page)"/>
        <w:docPartUnique/>
      </w:docPartObj>
    </w:sdtPr>
    <w:sdtEndPr/>
    <w:sdtContent>
      <w:p w:rsidR="00015BE8" w:rsidRDefault="00C349B3">
        <w:pPr>
          <w:pStyle w:val="a7"/>
          <w:jc w:val="right"/>
        </w:pPr>
        <w:r>
          <w:fldChar w:fldCharType="begin"/>
        </w:r>
        <w:r w:rsidR="00015BE8">
          <w:instrText>PAGE   \* MERGEFORMAT</w:instrText>
        </w:r>
        <w:r>
          <w:fldChar w:fldCharType="separate"/>
        </w:r>
        <w:r w:rsidR="00EC6220">
          <w:rPr>
            <w:noProof/>
          </w:rPr>
          <w:t>4</w:t>
        </w:r>
        <w:r>
          <w:fldChar w:fldCharType="end"/>
        </w:r>
      </w:p>
    </w:sdtContent>
  </w:sdt>
  <w:p w:rsidR="00015BE8" w:rsidRDefault="00015BE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5BE8" w:rsidRDefault="00015BE8" w:rsidP="00015BE8">
      <w:pPr>
        <w:spacing w:after="0" w:line="240" w:lineRule="auto"/>
      </w:pPr>
      <w:r>
        <w:separator/>
      </w:r>
    </w:p>
  </w:footnote>
  <w:footnote w:type="continuationSeparator" w:id="0">
    <w:p w:rsidR="00015BE8" w:rsidRDefault="00015BE8" w:rsidP="00015B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5780"/>
    <w:rsid w:val="00015BE8"/>
    <w:rsid w:val="00055DFF"/>
    <w:rsid w:val="000C5780"/>
    <w:rsid w:val="003C5FFF"/>
    <w:rsid w:val="0086644F"/>
    <w:rsid w:val="00962F85"/>
    <w:rsid w:val="00966EBC"/>
    <w:rsid w:val="0098098E"/>
    <w:rsid w:val="00C349B3"/>
    <w:rsid w:val="00C613FE"/>
    <w:rsid w:val="00EC6220"/>
    <w:rsid w:val="00F96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2E285E-CDCA-456D-9588-572FDB79B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9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13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055DFF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015B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15BE8"/>
  </w:style>
  <w:style w:type="paragraph" w:styleId="a7">
    <w:name w:val="footer"/>
    <w:basedOn w:val="a"/>
    <w:link w:val="a8"/>
    <w:uiPriority w:val="99"/>
    <w:unhideWhenUsed/>
    <w:rsid w:val="00015B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15B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1107</Words>
  <Characters>6314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Зимфира</dc:creator>
  <cp:keywords/>
  <dc:description/>
  <cp:lastModifiedBy>Зимфира</cp:lastModifiedBy>
  <cp:revision>8</cp:revision>
  <dcterms:created xsi:type="dcterms:W3CDTF">2021-07-16T19:41:00Z</dcterms:created>
  <dcterms:modified xsi:type="dcterms:W3CDTF">2022-02-27T21:10:00Z</dcterms:modified>
</cp:coreProperties>
</file>